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F83E" w14:textId="2980792F" w:rsidR="00207F46" w:rsidRPr="00B7291F" w:rsidRDefault="00100F84" w:rsidP="00B7291F">
      <w:pPr>
        <w:pStyle w:val="Title"/>
        <w:pBdr>
          <w:bottom w:val="none" w:sz="0" w:space="0" w:color="auto"/>
        </w:pBdr>
        <w:jc w:val="center"/>
        <w:rPr>
          <w:rFonts w:ascii="Co-valent Grotesk Light" w:hAnsi="Co-valent Grotesk Light"/>
          <w:color w:val="000000" w:themeColor="text1"/>
          <w:sz w:val="48"/>
          <w:szCs w:val="48"/>
          <w:lang w:val="nl-NL"/>
        </w:rPr>
      </w:pPr>
      <w:r w:rsidRPr="00B7291F">
        <w:rPr>
          <w:rFonts w:ascii="Co-valent Grotesk Light" w:hAnsi="Co-valent Grotesk Light"/>
          <w:color w:val="000000" w:themeColor="text1"/>
          <w:sz w:val="48"/>
          <w:szCs w:val="48"/>
          <w:lang w:val="nl-NL"/>
        </w:rPr>
        <w:t>Effectiviteitsbeoordeling</w:t>
      </w:r>
      <w:r w:rsidR="008A2F7C" w:rsidRPr="00B7291F">
        <w:rPr>
          <w:rFonts w:ascii="Co-valent Grotesk Light" w:hAnsi="Co-valent Grotesk Light"/>
          <w:color w:val="000000" w:themeColor="text1"/>
          <w:sz w:val="48"/>
          <w:szCs w:val="48"/>
          <w:lang w:val="nl-NL"/>
        </w:rPr>
        <w:br/>
      </w:r>
      <w:r w:rsidRPr="00B7291F">
        <w:rPr>
          <w:rFonts w:ascii="Co-valent Grotesk Light" w:hAnsi="Co-valent Grotesk Light"/>
          <w:color w:val="000000" w:themeColor="text1"/>
          <w:sz w:val="48"/>
          <w:szCs w:val="48"/>
          <w:lang w:val="nl-NL"/>
        </w:rPr>
        <w:t xml:space="preserve">Opleiding </w:t>
      </w:r>
      <w:r w:rsidR="008A2F7C" w:rsidRPr="00B7291F">
        <w:rPr>
          <w:rFonts w:ascii="Co-valent Grotesk Light" w:hAnsi="Co-valent Grotesk Light"/>
          <w:color w:val="000000" w:themeColor="text1"/>
          <w:sz w:val="48"/>
          <w:szCs w:val="48"/>
          <w:lang w:val="nl-NL"/>
        </w:rPr>
        <w:t>XXX</w:t>
      </w:r>
    </w:p>
    <w:p w14:paraId="1CEE5CBC" w14:textId="2CA357C0" w:rsidR="00207F46" w:rsidRPr="00B7291F" w:rsidRDefault="00100F84" w:rsidP="008A2F7C">
      <w:pPr>
        <w:pStyle w:val="Heading1"/>
        <w:spacing w:before="240" w:after="240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 xml:space="preserve">1. </w:t>
      </w:r>
      <w:r w:rsidR="008A2F7C" w:rsidRPr="00B7291F">
        <w:rPr>
          <w:rFonts w:ascii="Co-valent Grotesk Light" w:hAnsi="Co-valent Grotesk Light"/>
          <w:color w:val="000000" w:themeColor="text1"/>
          <w:lang w:val="nl-NL"/>
        </w:rPr>
        <w:tab/>
      </w:r>
      <w:r w:rsidRPr="00B7291F">
        <w:rPr>
          <w:rFonts w:ascii="Co-valent Grotesk Light" w:hAnsi="Co-valent Grotesk Light"/>
          <w:color w:val="000000" w:themeColor="text1"/>
          <w:lang w:val="nl-NL"/>
        </w:rPr>
        <w:t>Reactie (directe evaluatie)</w:t>
      </w:r>
    </w:p>
    <w:p w14:paraId="5CEC6ED1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Doel</w:t>
      </w:r>
    </w:p>
    <w:p w14:paraId="7F685596" w14:textId="37A215A8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De directe tevredenheid van de deelnemers meten</w:t>
      </w:r>
    </w:p>
    <w:p w14:paraId="494D0141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Methode</w:t>
      </w:r>
      <w:proofErr w:type="spellEnd"/>
    </w:p>
    <w:p w14:paraId="60A84BA8" w14:textId="765BDEAE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Vragenlijst direct na afloop (ingevuld aan het einde van de training)</w:t>
      </w:r>
    </w:p>
    <w:p w14:paraId="336B6916" w14:textId="273C33DC" w:rsidR="00207F46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Indicatoren</w:t>
      </w:r>
      <w:proofErr w:type="spellEnd"/>
    </w:p>
    <w:p w14:paraId="3AAB50E7" w14:textId="59F49178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Algemene tevredenheidsscore (&gt; 80 %)</w:t>
      </w:r>
    </w:p>
    <w:p w14:paraId="594B7493" w14:textId="6707993F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Hoe de trainer wordt ervaren</w:t>
      </w:r>
    </w:p>
    <w:p w14:paraId="3EC41042" w14:textId="6B153E20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Relevantie van het lesmateriaal</w:t>
      </w:r>
    </w:p>
    <w:p w14:paraId="02B07A30" w14:textId="17087CE9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Relevantie voor de functie</w:t>
      </w:r>
    </w:p>
    <w:p w14:paraId="474C3E7B" w14:textId="116A39C5" w:rsidR="00207F46" w:rsidRPr="00B7291F" w:rsidRDefault="00100F84" w:rsidP="008A2F7C">
      <w:pPr>
        <w:pStyle w:val="Heading1"/>
        <w:spacing w:before="240" w:after="240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 xml:space="preserve">2. </w:t>
      </w:r>
      <w:r w:rsidR="008A2F7C" w:rsidRPr="00B7291F">
        <w:rPr>
          <w:rFonts w:ascii="Co-valent Grotesk Light" w:hAnsi="Co-valent Grotesk Light"/>
          <w:color w:val="000000" w:themeColor="text1"/>
          <w:lang w:val="nl-NL"/>
        </w:rPr>
        <w:tab/>
      </w:r>
      <w:r w:rsidRPr="00B7291F">
        <w:rPr>
          <w:rFonts w:ascii="Co-valent Grotesk Light" w:hAnsi="Co-valent Grotesk Light"/>
          <w:color w:val="000000" w:themeColor="text1"/>
          <w:lang w:val="nl-NL"/>
        </w:rPr>
        <w:t>Leren (beoordeling van verworven kennis)</w:t>
      </w:r>
    </w:p>
    <w:p w14:paraId="017E8684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Doel</w:t>
      </w:r>
    </w:p>
    <w:p w14:paraId="5305D39F" w14:textId="1E113689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Controleren of de beoogde kennis en vaardigheden zijn verworven.</w:t>
      </w:r>
    </w:p>
    <w:p w14:paraId="7F4EF76D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Methode</w:t>
      </w:r>
      <w:proofErr w:type="spellEnd"/>
    </w:p>
    <w:p w14:paraId="21944A90" w14:textId="16B0CFF6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Tests, praktische oefeningen, simulaties.</w:t>
      </w:r>
    </w:p>
    <w:p w14:paraId="50FD3AF2" w14:textId="7E8B91C0" w:rsidR="00207F46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Indicatoren</w:t>
      </w:r>
    </w:p>
    <w:p w14:paraId="1DCB3E71" w14:textId="3F3B5A8A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Slagingspercentage bij beoordelingen (doelstelling vastgesteld per opleiding)</w:t>
      </w:r>
    </w:p>
    <w:p w14:paraId="19273771" w14:textId="0E646C66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Vooruitgang tussen pre-test en post-test (indien georganiseerd)</w:t>
      </w:r>
    </w:p>
    <w:p w14:paraId="10869AFB" w14:textId="20B2E64C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Vermogen om de concepten toe te passen in praktische oefeningen</w:t>
      </w:r>
    </w:p>
    <w:p w14:paraId="16F45A1D" w14:textId="3336E5F3" w:rsidR="00207F46" w:rsidRPr="00B7291F" w:rsidRDefault="00100F84" w:rsidP="008A2F7C">
      <w:pPr>
        <w:pStyle w:val="Heading1"/>
        <w:spacing w:before="240" w:after="240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 xml:space="preserve">3. </w:t>
      </w:r>
      <w:r w:rsidR="008A2F7C" w:rsidRPr="00B7291F">
        <w:rPr>
          <w:rFonts w:ascii="Co-valent Grotesk Light" w:hAnsi="Co-valent Grotesk Light"/>
          <w:color w:val="000000" w:themeColor="text1"/>
          <w:lang w:val="nl-NL"/>
        </w:rPr>
        <w:tab/>
      </w:r>
      <w:r w:rsidRPr="00B7291F">
        <w:rPr>
          <w:rFonts w:ascii="Co-valent Grotesk Light" w:hAnsi="Co-valent Grotesk Light"/>
          <w:color w:val="000000" w:themeColor="text1"/>
          <w:lang w:val="nl-NL"/>
        </w:rPr>
        <w:t>Gedrag (evaluatie achteraf – overdracht naar de werkplek)</w:t>
      </w:r>
    </w:p>
    <w:p w14:paraId="60932DC2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Doel</w:t>
      </w:r>
    </w:p>
    <w:p w14:paraId="3731D697" w14:textId="3E19EAC0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Beoordelen hoe de kennis in de praktijk wordt gebruikt</w:t>
      </w:r>
    </w:p>
    <w:p w14:paraId="22CB7A73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Methode</w:t>
      </w:r>
      <w:proofErr w:type="spellEnd"/>
    </w:p>
    <w:p w14:paraId="0E022059" w14:textId="5F9272FC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Enquête onder deelnemers en leidinggevenden 2-3 maanden na afloop</w:t>
      </w:r>
    </w:p>
    <w:p w14:paraId="029FA05F" w14:textId="387EB548" w:rsidR="00207F46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Indicatoren</w:t>
      </w:r>
      <w:proofErr w:type="spellEnd"/>
    </w:p>
    <w:p w14:paraId="40D80C2B" w14:textId="7D5E5F26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Gebruik van nieuwe vaardigheden in het dagelijkse werk</w:t>
      </w:r>
    </w:p>
    <w:p w14:paraId="3B57952E" w14:textId="31D8D269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Veranderingen in de manier van werken</w:t>
      </w:r>
    </w:p>
    <w:p w14:paraId="2A02E219" w14:textId="15B4C6D6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Positieve feedback van managers en collega's</w:t>
      </w:r>
    </w:p>
    <w:p w14:paraId="2201F12D" w14:textId="77777777" w:rsidR="008A2F7C" w:rsidRPr="00B7291F" w:rsidRDefault="008A2F7C">
      <w:pPr>
        <w:rPr>
          <w:rFonts w:ascii="Co-valent Grotesk Light" w:eastAsiaTheme="majorEastAsia" w:hAnsi="Co-valent Grotesk Light" w:cstheme="majorBidi"/>
          <w:b/>
          <w:bCs/>
          <w:color w:val="000000" w:themeColor="text1"/>
          <w:sz w:val="28"/>
          <w:szCs w:val="28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br w:type="page"/>
      </w:r>
    </w:p>
    <w:p w14:paraId="4BA8B17F" w14:textId="6036665D" w:rsidR="00207F46" w:rsidRPr="00B7291F" w:rsidRDefault="00100F84" w:rsidP="008A2F7C">
      <w:pPr>
        <w:pStyle w:val="Heading1"/>
        <w:spacing w:before="240" w:after="240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lastRenderedPageBreak/>
        <w:t xml:space="preserve">4. </w:t>
      </w:r>
      <w:r w:rsidR="008A2F7C" w:rsidRPr="00B7291F">
        <w:rPr>
          <w:rFonts w:ascii="Co-valent Grotesk Light" w:hAnsi="Co-valent Grotesk Light"/>
          <w:color w:val="000000" w:themeColor="text1"/>
          <w:lang w:val="nl-NL"/>
        </w:rPr>
        <w:tab/>
      </w:r>
      <w:r w:rsidRPr="00B7291F">
        <w:rPr>
          <w:rFonts w:ascii="Co-valent Grotesk Light" w:hAnsi="Co-valent Grotesk Light"/>
          <w:color w:val="000000" w:themeColor="text1"/>
          <w:lang w:val="nl-NL"/>
        </w:rPr>
        <w:t>Resultaten (impact voor het bedrijf)</w:t>
      </w:r>
    </w:p>
    <w:p w14:paraId="26DAC871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Doel</w:t>
      </w:r>
    </w:p>
    <w:p w14:paraId="21AE3BDE" w14:textId="4723757B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De totale impact op de prestaties van het bedrijf meten.</w:t>
      </w:r>
    </w:p>
    <w:p w14:paraId="6B0766A3" w14:textId="77777777" w:rsidR="008A2F7C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Methode</w:t>
      </w:r>
      <w:proofErr w:type="spellEnd"/>
    </w:p>
    <w:p w14:paraId="343B6840" w14:textId="783D375C" w:rsidR="00207F46" w:rsidRPr="00B7291F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Monitoring van belangrijke indicatoren voor en na de opleiding</w:t>
      </w:r>
    </w:p>
    <w:p w14:paraId="661B265B" w14:textId="0D504342" w:rsidR="00207F46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Indicatoren</w:t>
      </w:r>
      <w:proofErr w:type="spellEnd"/>
    </w:p>
    <w:p w14:paraId="3A9B595C" w14:textId="6C3E2240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Verbetering van de productiviteit/kwaliteit van het werk</w:t>
      </w:r>
    </w:p>
    <w:p w14:paraId="74BFF244" w14:textId="05A2CC46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Minder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fouten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,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incidenten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of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klachten</w:t>
      </w:r>
      <w:proofErr w:type="spellEnd"/>
    </w:p>
    <w:p w14:paraId="02BDFE5D" w14:textId="32FF6AEA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>Betere naleving van normen/voorschriften</w:t>
      </w:r>
    </w:p>
    <w:p w14:paraId="4DD3D960" w14:textId="488284FF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Verbetering van het sociale klimaat en de samenwerking</w:t>
      </w:r>
    </w:p>
    <w:p w14:paraId="53471C6E" w14:textId="6533E651" w:rsidR="00207F46" w:rsidRPr="00B7291F" w:rsidRDefault="00100F84" w:rsidP="008A2F7C">
      <w:pPr>
        <w:pStyle w:val="Heading1"/>
        <w:spacing w:before="240" w:after="240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5. </w:t>
      </w:r>
      <w:r w:rsidR="008A2F7C" w:rsidRPr="00B7291F">
        <w:rPr>
          <w:rFonts w:ascii="Co-valent Grotesk Light" w:hAnsi="Co-valent Grotesk Light"/>
          <w:color w:val="000000" w:themeColor="text1"/>
          <w:lang w:val="fr-BE"/>
        </w:rPr>
        <w:tab/>
      </w:r>
      <w:r w:rsidRPr="00B7291F">
        <w:rPr>
          <w:rFonts w:ascii="Co-valent Grotesk Light" w:hAnsi="Co-valent Grotesk Light"/>
          <w:color w:val="000000" w:themeColor="text1"/>
          <w:lang w:val="fr-BE"/>
        </w:rPr>
        <w:t>Samenvatting en aanbevelingen</w:t>
      </w:r>
    </w:p>
    <w:p w14:paraId="6A1A8FA9" w14:textId="77777777" w:rsidR="00207F46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De training wordt als effectief beschouwd als:</w:t>
      </w:r>
    </w:p>
    <w:p w14:paraId="18062F39" w14:textId="6C0CD5EC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Tevredenheidspercentage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&gt; 80%</w:t>
      </w:r>
    </w:p>
    <w:p w14:paraId="404E559B" w14:textId="61E24602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Het slagingspercentage bij de evaluaties in lijn is met de doelstellingen</w:t>
      </w:r>
    </w:p>
    <w:p w14:paraId="1836E21E" w14:textId="062361FF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Er een duidelijke verbetering is in de werkwijze</w:t>
      </w:r>
    </w:p>
    <w:p w14:paraId="0C8D6554" w14:textId="5B0F30F0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Metenbare positieve impact op de bedrijfsresultaten</w:t>
      </w:r>
    </w:p>
    <w:p w14:paraId="2775057C" w14:textId="77777777" w:rsidR="00207F46" w:rsidRPr="00B7291F" w:rsidRDefault="00100F8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Mogelijke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verbeterpunten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>:</w:t>
      </w:r>
    </w:p>
    <w:p w14:paraId="4F6021D7" w14:textId="42B8FDDC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De inhoud aanpassen aan de vastgestelde behoeften</w:t>
      </w:r>
    </w:p>
    <w:p w14:paraId="35FF0CFF" w14:textId="7E97F6A2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Meer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praktijkvoorbeelden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en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concrete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cases</w:t>
      </w:r>
    </w:p>
    <w:p w14:paraId="14A26EF4" w14:textId="1E45F087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nl-NL"/>
        </w:rPr>
      </w:pPr>
      <w:r w:rsidRPr="00B7291F">
        <w:rPr>
          <w:rFonts w:ascii="Co-valent Grotesk Light" w:hAnsi="Co-valent Grotesk Light"/>
          <w:color w:val="000000" w:themeColor="text1"/>
          <w:lang w:val="nl-NL"/>
        </w:rPr>
        <w:t>Begeleiding op de werkvloer aanbieden (coaching, mentorschap)</w:t>
      </w:r>
    </w:p>
    <w:p w14:paraId="368731BA" w14:textId="5292AE52" w:rsidR="00207F46" w:rsidRPr="00B7291F" w:rsidRDefault="00100F8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color w:val="000000" w:themeColor="text1"/>
          <w:lang w:val="fr-BE"/>
        </w:rPr>
      </w:pP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Herhalingen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of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aanvullende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</w:t>
      </w:r>
      <w:proofErr w:type="spellStart"/>
      <w:r w:rsidRPr="00B7291F">
        <w:rPr>
          <w:rFonts w:ascii="Co-valent Grotesk Light" w:hAnsi="Co-valent Grotesk Light"/>
          <w:color w:val="000000" w:themeColor="text1"/>
          <w:lang w:val="fr-BE"/>
        </w:rPr>
        <w:t>trainingen</w:t>
      </w:r>
      <w:proofErr w:type="spellEnd"/>
      <w:r w:rsidRPr="00B7291F">
        <w:rPr>
          <w:rFonts w:ascii="Co-valent Grotesk Light" w:hAnsi="Co-valent Grotesk Light"/>
          <w:color w:val="000000" w:themeColor="text1"/>
          <w:lang w:val="fr-BE"/>
        </w:rPr>
        <w:t xml:space="preserve"> plannen</w:t>
      </w:r>
    </w:p>
    <w:sectPr w:rsidR="00207F46" w:rsidRPr="00B7291F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B817" w14:textId="77777777" w:rsidR="00B7291F" w:rsidRDefault="00B7291F" w:rsidP="00B7291F">
      <w:pPr>
        <w:spacing w:after="0" w:line="240" w:lineRule="auto"/>
      </w:pPr>
      <w:r>
        <w:separator/>
      </w:r>
    </w:p>
  </w:endnote>
  <w:endnote w:type="continuationSeparator" w:id="0">
    <w:p w14:paraId="44FC3E25" w14:textId="77777777" w:rsidR="00B7291F" w:rsidRDefault="00B7291F" w:rsidP="00B7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D4D8" w14:textId="544F12F5" w:rsidR="00B7291F" w:rsidRPr="00B7291F" w:rsidRDefault="00B7291F">
    <w:pPr>
      <w:pStyle w:val="Footer"/>
      <w:rPr>
        <w:rFonts w:ascii="Co-valent Grotesk Light" w:hAnsi="Co-valent Grotesk Light"/>
      </w:rPr>
    </w:pPr>
    <w:r w:rsidRPr="00B7291F">
      <w:rPr>
        <w:rFonts w:ascii="Co-valent Grotesk Light" w:hAnsi="Co-valent Grotesk Light"/>
      </w:rPr>
      <w:t xml:space="preserve">Co-valent – </w:t>
    </w:r>
    <w:proofErr w:type="spellStart"/>
    <w:r w:rsidRPr="00B7291F">
      <w:rPr>
        <w:rFonts w:ascii="Co-valent Grotesk Light" w:hAnsi="Co-valent Grotesk Light"/>
      </w:rPr>
      <w:t>Opleidingsgids</w:t>
    </w:r>
    <w:proofErr w:type="spellEnd"/>
  </w:p>
  <w:p w14:paraId="5763A859" w14:textId="7F1663E5" w:rsidR="00B7291F" w:rsidRPr="00B7291F" w:rsidRDefault="00B7291F">
    <w:pPr>
      <w:pStyle w:val="Footer"/>
      <w:rPr>
        <w:rFonts w:ascii="Co-valent Grotesk Light" w:hAnsi="Co-valent Grotesk Light"/>
      </w:rPr>
    </w:pPr>
    <w:proofErr w:type="spellStart"/>
    <w:r w:rsidRPr="00B7291F">
      <w:rPr>
        <w:rFonts w:ascii="Co-valent Grotesk Light" w:hAnsi="Co-valent Grotesk Light"/>
      </w:rPr>
      <w:t>Evaluatie</w:t>
    </w:r>
    <w:proofErr w:type="spellEnd"/>
    <w:r w:rsidRPr="00B7291F">
      <w:rPr>
        <w:rFonts w:ascii="Co-valent Grotesk Light" w:hAnsi="Co-valent Grotesk Light"/>
      </w:rPr>
      <w:t xml:space="preserve"> van </w:t>
    </w:r>
    <w:proofErr w:type="spellStart"/>
    <w:r w:rsidRPr="00B7291F">
      <w:rPr>
        <w:rFonts w:ascii="Co-valent Grotesk Light" w:hAnsi="Co-valent Grotesk Light"/>
      </w:rPr>
      <w:t>opleidingen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DA7C" w14:textId="77777777" w:rsidR="00B7291F" w:rsidRDefault="00B7291F" w:rsidP="00B7291F">
      <w:pPr>
        <w:spacing w:after="0" w:line="240" w:lineRule="auto"/>
      </w:pPr>
      <w:r>
        <w:separator/>
      </w:r>
    </w:p>
  </w:footnote>
  <w:footnote w:type="continuationSeparator" w:id="0">
    <w:p w14:paraId="11516BC2" w14:textId="77777777" w:rsidR="00B7291F" w:rsidRDefault="00B7291F" w:rsidP="00B72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6578A1"/>
    <w:multiLevelType w:val="hybridMultilevel"/>
    <w:tmpl w:val="FA2AE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16155">
    <w:abstractNumId w:val="8"/>
  </w:num>
  <w:num w:numId="2" w16cid:durableId="257636648">
    <w:abstractNumId w:val="6"/>
  </w:num>
  <w:num w:numId="3" w16cid:durableId="2064253875">
    <w:abstractNumId w:val="5"/>
  </w:num>
  <w:num w:numId="4" w16cid:durableId="1953440651">
    <w:abstractNumId w:val="4"/>
  </w:num>
  <w:num w:numId="5" w16cid:durableId="51852392">
    <w:abstractNumId w:val="7"/>
  </w:num>
  <w:num w:numId="6" w16cid:durableId="1690327105">
    <w:abstractNumId w:val="3"/>
  </w:num>
  <w:num w:numId="7" w16cid:durableId="1025063541">
    <w:abstractNumId w:val="2"/>
  </w:num>
  <w:num w:numId="8" w16cid:durableId="2037778351">
    <w:abstractNumId w:val="1"/>
  </w:num>
  <w:num w:numId="9" w16cid:durableId="1874685790">
    <w:abstractNumId w:val="0"/>
  </w:num>
  <w:num w:numId="10" w16cid:durableId="742533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F84"/>
    <w:rsid w:val="0015074B"/>
    <w:rsid w:val="00207F46"/>
    <w:rsid w:val="0029639D"/>
    <w:rsid w:val="00326F90"/>
    <w:rsid w:val="003B47FF"/>
    <w:rsid w:val="008A2F7C"/>
    <w:rsid w:val="008E46A2"/>
    <w:rsid w:val="00997B76"/>
    <w:rsid w:val="00AA1D8D"/>
    <w:rsid w:val="00B47730"/>
    <w:rsid w:val="00B7291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2E88807-C3D5-402D-8A1F-AA1D198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CEF96-A6CF-452E-9C42-9DB3FD09692D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575A9A-9135-4B33-99FA-A18667A4D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7C493-B80D-4224-AEB1-4329A4C24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docId:5BF17895DD55C31911CF1D4736C66029</cp:keywords>
  <dc:description>generated by python-docx</dc:description>
  <cp:lastModifiedBy>Schellekens Lieve</cp:lastModifiedBy>
  <cp:revision>4</cp:revision>
  <dcterms:created xsi:type="dcterms:W3CDTF">2013-12-23T23:15:00Z</dcterms:created>
  <dcterms:modified xsi:type="dcterms:W3CDTF">2025-11-24T11:53:00Z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