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BE2" w14:textId="3DE11F6A" w:rsidR="00826A6B" w:rsidRPr="002234B7" w:rsidRDefault="00B6028F" w:rsidP="002234B7">
      <w:pPr>
        <w:pStyle w:val="Title"/>
        <w:pBdr>
          <w:bottom w:val="none" w:sz="0" w:space="0" w:color="auto"/>
        </w:pBdr>
        <w:jc w:val="center"/>
        <w:rPr>
          <w:rFonts w:ascii="Co-valent Grotesk Light" w:hAnsi="Co-valent Grotesk Light"/>
          <w:color w:val="auto"/>
          <w:sz w:val="36"/>
          <w:szCs w:val="36"/>
          <w:lang w:val="fr-BE"/>
        </w:rPr>
      </w:pPr>
      <w:r w:rsidRPr="002234B7">
        <w:rPr>
          <w:rFonts w:ascii="Co-valent Grotesk Light" w:hAnsi="Co-valent Grotesk Light"/>
          <w:color w:val="auto"/>
          <w:sz w:val="36"/>
          <w:szCs w:val="36"/>
          <w:lang w:val="fr-BE"/>
        </w:rPr>
        <w:t>Questions</w:t>
      </w:r>
      <w:r w:rsidR="00E471E4" w:rsidRPr="002234B7">
        <w:rPr>
          <w:rFonts w:ascii="Co-valent Grotesk Light" w:hAnsi="Co-valent Grotesk Light"/>
          <w:color w:val="auto"/>
          <w:sz w:val="36"/>
          <w:szCs w:val="36"/>
          <w:lang w:val="fr-BE"/>
        </w:rPr>
        <w:t xml:space="preserve"> éventuelles</w:t>
      </w:r>
      <w:r w:rsidRPr="002234B7">
        <w:rPr>
          <w:rFonts w:ascii="Co-valent Grotesk Light" w:hAnsi="Co-valent Grotesk Light"/>
          <w:color w:val="auto"/>
          <w:sz w:val="36"/>
          <w:szCs w:val="36"/>
          <w:lang w:val="fr-BE"/>
        </w:rPr>
        <w:t xml:space="preserve"> des délégués </w:t>
      </w:r>
      <w:r w:rsidR="00E471E4" w:rsidRPr="002234B7">
        <w:rPr>
          <w:rFonts w:ascii="Co-valent Grotesk Light" w:hAnsi="Co-valent Grotesk Light"/>
          <w:color w:val="auto"/>
          <w:sz w:val="36"/>
          <w:szCs w:val="36"/>
          <w:lang w:val="fr-BE"/>
        </w:rPr>
        <w:t>syndicaux</w:t>
      </w:r>
      <w:r w:rsidR="00553568" w:rsidRPr="002234B7">
        <w:rPr>
          <w:rFonts w:ascii="Co-valent Grotesk Light" w:hAnsi="Co-valent Grotesk Light"/>
          <w:color w:val="auto"/>
          <w:sz w:val="36"/>
          <w:szCs w:val="36"/>
          <w:lang w:val="fr-BE"/>
        </w:rPr>
        <w:br/>
      </w:r>
      <w:r w:rsidRPr="002234B7">
        <w:rPr>
          <w:rFonts w:ascii="Co-valent Grotesk Light" w:hAnsi="Co-valent Grotesk Light"/>
          <w:color w:val="auto"/>
          <w:sz w:val="36"/>
          <w:szCs w:val="36"/>
          <w:lang w:val="fr-BE"/>
        </w:rPr>
        <w:t>lors de la concertation</w:t>
      </w:r>
    </w:p>
    <w:p w14:paraId="2C97DB41" w14:textId="119F9652" w:rsidR="00826A6B" w:rsidRPr="002234B7" w:rsidRDefault="00B6028F" w:rsidP="00553568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2234B7">
        <w:rPr>
          <w:rFonts w:ascii="Co-valent Grotesk Light" w:hAnsi="Co-valent Grotesk Light"/>
          <w:color w:val="auto"/>
          <w:lang w:val="fr-BE"/>
        </w:rPr>
        <w:t xml:space="preserve">1. </w:t>
      </w:r>
      <w:r w:rsidR="00553568" w:rsidRPr="002234B7">
        <w:rPr>
          <w:rFonts w:ascii="Co-valent Grotesk Light" w:hAnsi="Co-valent Grotesk Light"/>
          <w:color w:val="auto"/>
          <w:lang w:val="fr-BE"/>
        </w:rPr>
        <w:tab/>
      </w:r>
      <w:r w:rsidRPr="002234B7">
        <w:rPr>
          <w:rFonts w:ascii="Co-valent Grotesk Light" w:hAnsi="Co-valent Grotesk Light"/>
          <w:color w:val="auto"/>
          <w:lang w:val="fr-BE"/>
        </w:rPr>
        <w:t>Objectifs du plan</w:t>
      </w:r>
    </w:p>
    <w:p w14:paraId="58C31165" w14:textId="5D55932B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Quelles formations répondent aux obligations légales spécifiques à la chimie (SEVESO, VCA, ADR, REACH/CLP, Code du bien-être) ?</w:t>
      </w:r>
    </w:p>
    <w:p w14:paraId="4E7F4627" w14:textId="1E9E060D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Le plan intègre-t-il les besoins liés à la sécurité des procédés et à la prévention des accidents majeurs ?</w:t>
      </w:r>
    </w:p>
    <w:p w14:paraId="03B326AE" w14:textId="7E4C0E3D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Y a-t-il des formations pour accompagner l’introduction de nouvelles technologies (digitalisation, automatisation des lignes) ?</w:t>
      </w:r>
    </w:p>
    <w:p w14:paraId="0ADF92E4" w14:textId="67D39CE7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La polyvalence est-elle encouragée pour améliorer la flexibilité en cas d’arrêt technique ou de maintenance ?</w:t>
      </w:r>
    </w:p>
    <w:p w14:paraId="3E12F8B7" w14:textId="6EE52877" w:rsidR="00826A6B" w:rsidRPr="002234B7" w:rsidRDefault="00B6028F" w:rsidP="00553568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2234B7">
        <w:rPr>
          <w:rFonts w:ascii="Co-valent Grotesk Light" w:hAnsi="Co-valent Grotesk Light"/>
          <w:color w:val="auto"/>
          <w:lang w:val="fr-BE"/>
        </w:rPr>
        <w:t xml:space="preserve">2. </w:t>
      </w:r>
      <w:r w:rsidR="00553568" w:rsidRPr="002234B7">
        <w:rPr>
          <w:rFonts w:ascii="Co-valent Grotesk Light" w:hAnsi="Co-valent Grotesk Light"/>
          <w:color w:val="auto"/>
          <w:lang w:val="fr-BE"/>
        </w:rPr>
        <w:tab/>
      </w:r>
      <w:r w:rsidRPr="002234B7">
        <w:rPr>
          <w:rFonts w:ascii="Co-valent Grotesk Light" w:hAnsi="Co-valent Grotesk Light"/>
          <w:color w:val="auto"/>
          <w:lang w:val="fr-BE"/>
        </w:rPr>
        <w:t>Pertinence et choix des formations</w:t>
      </w:r>
    </w:p>
    <w:p w14:paraId="78DC4DAF" w14:textId="16BF0535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Les formations techniques prévues sont-elles suffisamment détaillées et adaptées au niveau de risque élevé du secteur ?</w:t>
      </w:r>
    </w:p>
    <w:p w14:paraId="369D1E2C" w14:textId="58E24359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La durée des formations est-elle adéquate pour permettre une réelle maîtrise (ex. manipulations de produits dangereux, consignation/lockout</w:t>
      </w:r>
      <w:r w:rsidR="00553568" w:rsidRPr="002234B7">
        <w:rPr>
          <w:rFonts w:ascii="Co-valent Grotesk Light" w:hAnsi="Co-valent Grotesk Light"/>
          <w:lang w:val="fr-BE"/>
        </w:rPr>
        <w:t>, …</w:t>
      </w:r>
      <w:r w:rsidRPr="002234B7">
        <w:rPr>
          <w:rFonts w:ascii="Co-valent Grotesk Light" w:hAnsi="Co-valent Grotesk Light"/>
          <w:lang w:val="fr-BE"/>
        </w:rPr>
        <w:t>)</w:t>
      </w:r>
      <w:r w:rsidR="00553568" w:rsidRPr="002234B7">
        <w:rPr>
          <w:rFonts w:ascii="Calibri" w:hAnsi="Calibri" w:cs="Calibri"/>
          <w:lang w:val="fr-BE"/>
        </w:rPr>
        <w:t> </w:t>
      </w:r>
      <w:r w:rsidR="00553568" w:rsidRPr="002234B7">
        <w:rPr>
          <w:rFonts w:ascii="Co-valent Grotesk Light" w:hAnsi="Co-valent Grotesk Light"/>
          <w:lang w:val="fr-BE"/>
        </w:rPr>
        <w:t>?</w:t>
      </w:r>
    </w:p>
    <w:p w14:paraId="449B5188" w14:textId="6871AD3A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Pourquoi certains choix pédagogiques ont-ils été faits (internes, externes, via organismes sectoriels comme Co-valent) ?</w:t>
      </w:r>
    </w:p>
    <w:p w14:paraId="15939631" w14:textId="29D40124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Les formateurs internes ont-ils reçu une formation pédagogique et technique suffisante pour transmettre correctement des consignes critiques de sécurité ?</w:t>
      </w:r>
    </w:p>
    <w:p w14:paraId="59F589BA" w14:textId="3D64B669" w:rsidR="00826A6B" w:rsidRPr="002234B7" w:rsidRDefault="00B6028F" w:rsidP="00553568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2234B7">
        <w:rPr>
          <w:rFonts w:ascii="Co-valent Grotesk Light" w:hAnsi="Co-valent Grotesk Light"/>
          <w:color w:val="auto"/>
          <w:lang w:val="fr-BE"/>
        </w:rPr>
        <w:t xml:space="preserve">3. </w:t>
      </w:r>
      <w:r w:rsidR="00553568" w:rsidRPr="002234B7">
        <w:rPr>
          <w:rFonts w:ascii="Co-valent Grotesk Light" w:hAnsi="Co-valent Grotesk Light"/>
          <w:color w:val="auto"/>
          <w:lang w:val="fr-BE"/>
        </w:rPr>
        <w:tab/>
      </w:r>
      <w:r w:rsidRPr="002234B7">
        <w:rPr>
          <w:rFonts w:ascii="Co-valent Grotesk Light" w:hAnsi="Co-valent Grotesk Light"/>
          <w:color w:val="auto"/>
          <w:lang w:val="fr-BE"/>
        </w:rPr>
        <w:t>Inclusion et équité</w:t>
      </w:r>
    </w:p>
    <w:p w14:paraId="3BB179B0" w14:textId="53809A41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Tous les groupes sont-ils couverts (</w:t>
      </w:r>
      <w:r w:rsidR="007D3176" w:rsidRPr="002234B7">
        <w:rPr>
          <w:rFonts w:ascii="Co-valent Grotesk Light" w:hAnsi="Co-valent Grotesk Light"/>
          <w:lang w:val="fr-BE"/>
        </w:rPr>
        <w:t xml:space="preserve">toutes les fonctions, les travailleurs </w:t>
      </w:r>
      <w:r w:rsidR="0061535A" w:rsidRPr="002234B7">
        <w:rPr>
          <w:rFonts w:ascii="Co-valent Grotesk Light" w:hAnsi="Co-valent Grotesk Light"/>
          <w:lang w:val="fr-BE"/>
        </w:rPr>
        <w:t>plus jeunes et plus expérimentés,</w:t>
      </w:r>
      <w:r w:rsidRPr="002234B7">
        <w:rPr>
          <w:rFonts w:ascii="Co-valent Grotesk Light" w:hAnsi="Co-valent Grotesk Light"/>
          <w:lang w:val="fr-BE"/>
        </w:rPr>
        <w:t xml:space="preserve"> </w:t>
      </w:r>
      <w:r w:rsidR="00A1459D" w:rsidRPr="002234B7">
        <w:rPr>
          <w:rFonts w:ascii="Co-valent Grotesk Light" w:hAnsi="Co-valent Grotesk Light"/>
          <w:lang w:val="fr-BE"/>
        </w:rPr>
        <w:t xml:space="preserve">femmes, travailleurs </w:t>
      </w:r>
      <w:r w:rsidR="00491BF4" w:rsidRPr="002234B7">
        <w:rPr>
          <w:rFonts w:ascii="Co-valent Grotesk Light" w:hAnsi="Co-valent Grotesk Light"/>
          <w:lang w:val="fr-BE"/>
        </w:rPr>
        <w:t>postés</w:t>
      </w:r>
      <w:r w:rsidR="00393943" w:rsidRPr="002234B7">
        <w:rPr>
          <w:rFonts w:ascii="Co-valent Grotesk Light" w:hAnsi="Co-valent Grotesk Light"/>
          <w:lang w:val="fr-BE"/>
        </w:rPr>
        <w:t xml:space="preserve">, … </w:t>
      </w:r>
      <w:r w:rsidRPr="002234B7">
        <w:rPr>
          <w:rFonts w:ascii="Co-valent Grotesk Light" w:hAnsi="Co-valent Grotesk Light"/>
          <w:lang w:val="fr-BE"/>
        </w:rPr>
        <w:t>) ?</w:t>
      </w:r>
    </w:p>
    <w:p w14:paraId="22963BF7" w14:textId="332672D7" w:rsidR="00826A6B" w:rsidRPr="002234B7" w:rsidRDefault="00C446A2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Si d’application</w:t>
      </w:r>
      <w:r w:rsidRPr="002234B7">
        <w:rPr>
          <w:rFonts w:ascii="Calibri" w:hAnsi="Calibri" w:cs="Calibri"/>
          <w:lang w:val="fr-BE"/>
        </w:rPr>
        <w:t> </w:t>
      </w:r>
      <w:r w:rsidRPr="002234B7">
        <w:rPr>
          <w:rFonts w:ascii="Co-valent Grotesk Light" w:hAnsi="Co-valent Grotesk Light"/>
          <w:lang w:val="fr-BE"/>
        </w:rPr>
        <w:t>: Les intérimaires et sous-traitants, sont-ils inclus dans le plan de formation sécurité ?</w:t>
      </w:r>
    </w:p>
    <w:p w14:paraId="78874333" w14:textId="1BACDCAE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Les travailleurs exposés à des risques spécifiques (produits dangereux, espaces confinés, travail en hauteur) ont-ils les formations adaptées ?</w:t>
      </w:r>
    </w:p>
    <w:p w14:paraId="7829FEE0" w14:textId="5A97B763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 xml:space="preserve">Le plan respecte-t-il les obligations sectorielles </w:t>
      </w:r>
      <w:r w:rsidR="00512B62" w:rsidRPr="002234B7">
        <w:rPr>
          <w:rFonts w:ascii="Co-valent Grotesk Light" w:hAnsi="Co-valent Grotesk Light"/>
          <w:lang w:val="fr-BE"/>
        </w:rPr>
        <w:t xml:space="preserve">ou légales </w:t>
      </w:r>
      <w:r w:rsidRPr="002234B7">
        <w:rPr>
          <w:rFonts w:ascii="Co-valent Grotesk Light" w:hAnsi="Co-valent Grotesk Light"/>
          <w:lang w:val="fr-BE"/>
        </w:rPr>
        <w:t>(minimum légal de jours de formation) ?</w:t>
      </w:r>
    </w:p>
    <w:p w14:paraId="7E23C13F" w14:textId="1FD0D85D" w:rsidR="00826A6B" w:rsidRPr="002234B7" w:rsidRDefault="00B6028F" w:rsidP="00553568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2234B7">
        <w:rPr>
          <w:rFonts w:ascii="Co-valent Grotesk Light" w:hAnsi="Co-valent Grotesk Light"/>
          <w:color w:val="auto"/>
          <w:lang w:val="fr-BE"/>
        </w:rPr>
        <w:t xml:space="preserve">4. </w:t>
      </w:r>
      <w:r w:rsidR="00553568" w:rsidRPr="002234B7">
        <w:rPr>
          <w:rFonts w:ascii="Co-valent Grotesk Light" w:hAnsi="Co-valent Grotesk Light"/>
          <w:color w:val="auto"/>
          <w:lang w:val="fr-BE"/>
        </w:rPr>
        <w:tab/>
      </w:r>
      <w:r w:rsidRPr="002234B7">
        <w:rPr>
          <w:rFonts w:ascii="Co-valent Grotesk Light" w:hAnsi="Co-valent Grotesk Light"/>
          <w:color w:val="auto"/>
          <w:lang w:val="fr-BE"/>
        </w:rPr>
        <w:t>Organisation pratique</w:t>
      </w:r>
    </w:p>
    <w:p w14:paraId="3CB9810D" w14:textId="3EA919FF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Les formations sont-elles planifiées en tenant compte des arrêts techniques planifiés et des périodes de forte production ?</w:t>
      </w:r>
    </w:p>
    <w:p w14:paraId="3398B09B" w14:textId="43DAD8C2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lastRenderedPageBreak/>
        <w:t>Des solutions de remplacement sont-elles prévues pour ne pas pénaliser la continuité de la production en cas d’absence des opérateurs ?</w:t>
      </w:r>
    </w:p>
    <w:p w14:paraId="03BBFED5" w14:textId="04AF677B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Comment sont gérées les formations obligatoires périodiques (recyclages VCA, permis cariste ATEX, habilitations électriques BA4/BA5)</w:t>
      </w:r>
      <w:r w:rsidR="00553568" w:rsidRPr="002234B7">
        <w:rPr>
          <w:rFonts w:ascii="Calibri" w:hAnsi="Calibri" w:cs="Calibri"/>
          <w:lang w:val="fr-BE"/>
        </w:rPr>
        <w:t> </w:t>
      </w:r>
      <w:r w:rsidR="00553568" w:rsidRPr="002234B7">
        <w:rPr>
          <w:rFonts w:ascii="Co-valent Grotesk Light" w:hAnsi="Co-valent Grotesk Light"/>
          <w:lang w:val="fr-BE"/>
        </w:rPr>
        <w:t>?</w:t>
      </w:r>
      <w:r w:rsidRPr="002234B7">
        <w:rPr>
          <w:rFonts w:ascii="Co-valent Grotesk Light" w:hAnsi="Co-valent Grotesk Light"/>
          <w:lang w:val="fr-BE"/>
        </w:rPr>
        <w:t>?</w:t>
      </w:r>
    </w:p>
    <w:p w14:paraId="5E2BE0A8" w14:textId="60AB0637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 xml:space="preserve"> Les heures de formation en dehors des horaires habituels (travail en équipes, shifts de nuit) sont-elles compensées correctement ?</w:t>
      </w:r>
    </w:p>
    <w:p w14:paraId="54567E79" w14:textId="2C334BA3" w:rsidR="00826A6B" w:rsidRPr="002234B7" w:rsidRDefault="00B6028F" w:rsidP="00553568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2234B7">
        <w:rPr>
          <w:rFonts w:ascii="Co-valent Grotesk Light" w:hAnsi="Co-valent Grotesk Light"/>
          <w:color w:val="auto"/>
          <w:lang w:val="fr-BE"/>
        </w:rPr>
        <w:t xml:space="preserve">5. </w:t>
      </w:r>
      <w:r w:rsidR="00553568" w:rsidRPr="002234B7">
        <w:rPr>
          <w:rFonts w:ascii="Co-valent Grotesk Light" w:hAnsi="Co-valent Grotesk Light"/>
          <w:color w:val="auto"/>
          <w:lang w:val="fr-BE"/>
        </w:rPr>
        <w:tab/>
      </w:r>
      <w:r w:rsidRPr="002234B7">
        <w:rPr>
          <w:rFonts w:ascii="Co-valent Grotesk Light" w:hAnsi="Co-valent Grotesk Light"/>
          <w:color w:val="auto"/>
          <w:lang w:val="fr-BE"/>
        </w:rPr>
        <w:t>Suivi et application au poste de travail</w:t>
      </w:r>
    </w:p>
    <w:p w14:paraId="153EC1F3" w14:textId="02F7703E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Comment s’assure-t-on que les procédures critiques (consignation, manipulation de substances, plan d’urgence interne) sont bien appliquées après la formation ?</w:t>
      </w:r>
    </w:p>
    <w:p w14:paraId="23A34086" w14:textId="5D97B166" w:rsidR="00826A6B" w:rsidRPr="002234B7" w:rsidRDefault="00553568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Les managers et contremaîtres ont-ils les compétences pour accompagner et contrôler l’application des consignes de sécurité ?</w:t>
      </w:r>
    </w:p>
    <w:p w14:paraId="48EF25D4" w14:textId="2BB5E4CB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Existe-t-il un suivi documenté (observations terrain, audits HSE) pour vérifier l’impact réel des formations sur la réduction des incidents ?</w:t>
      </w:r>
    </w:p>
    <w:p w14:paraId="198B04FE" w14:textId="1C23ADD7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Les travailleurs disposent-ils du temps, des moyens matériels et de l’encadrement pour mettre en œuvre les acquis ?</w:t>
      </w:r>
    </w:p>
    <w:p w14:paraId="054B48FD" w14:textId="5C40B14A" w:rsidR="00826A6B" w:rsidRPr="002234B7" w:rsidRDefault="00B6028F" w:rsidP="00553568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2234B7">
        <w:rPr>
          <w:rFonts w:ascii="Co-valent Grotesk Light" w:hAnsi="Co-valent Grotesk Light"/>
          <w:color w:val="auto"/>
          <w:lang w:val="fr-BE"/>
        </w:rPr>
        <w:t xml:space="preserve">6. </w:t>
      </w:r>
      <w:r w:rsidR="00553568" w:rsidRPr="002234B7">
        <w:rPr>
          <w:rFonts w:ascii="Co-valent Grotesk Light" w:hAnsi="Co-valent Grotesk Light"/>
          <w:color w:val="auto"/>
          <w:lang w:val="fr-BE"/>
        </w:rPr>
        <w:tab/>
      </w:r>
      <w:r w:rsidRPr="002234B7">
        <w:rPr>
          <w:rFonts w:ascii="Co-valent Grotesk Light" w:hAnsi="Co-valent Grotesk Light"/>
          <w:color w:val="auto"/>
          <w:lang w:val="fr-BE"/>
        </w:rPr>
        <w:t>Évaluation et amélioration continue</w:t>
      </w:r>
    </w:p>
    <w:p w14:paraId="343BB4AE" w14:textId="43BB93CE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Comment mesure-t-on l’impact des formations sur la réduction des accidents, quasi-accidents et incidents HSE ?</w:t>
      </w:r>
    </w:p>
    <w:p w14:paraId="718F3579" w14:textId="5025AA80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Les formations sont-elles régulièrement mises à jour en fonction des évolutions réglementaires (SEVESO III, REACH, CLP) ?</w:t>
      </w:r>
    </w:p>
    <w:p w14:paraId="1E0360FD" w14:textId="483DC612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Les collaborateurs comprennent-ils les objectifs de chaque formation (sécurité personnelle, sécurité collective, conformité réglementaire) ?</w:t>
      </w:r>
    </w:p>
    <w:p w14:paraId="02AC9179" w14:textId="3538203C" w:rsidR="00826A6B" w:rsidRPr="002234B7" w:rsidRDefault="00B6028F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fr-BE"/>
        </w:rPr>
      </w:pPr>
      <w:r w:rsidRPr="002234B7">
        <w:rPr>
          <w:rFonts w:ascii="Co-valent Grotesk Light" w:hAnsi="Co-valent Grotesk Light"/>
          <w:lang w:val="fr-BE"/>
        </w:rPr>
        <w:t>Y a-t-il un mécanisme de retour des travailleurs pour identifier les besoins non couverts (ex. signalés lors de tours de table ou d’analyses de risques)</w:t>
      </w:r>
      <w:r w:rsidR="00553568" w:rsidRPr="002234B7">
        <w:rPr>
          <w:rFonts w:ascii="Calibri" w:hAnsi="Calibri" w:cs="Calibri"/>
          <w:lang w:val="fr-BE"/>
        </w:rPr>
        <w:t> </w:t>
      </w:r>
      <w:r w:rsidR="00553568" w:rsidRPr="002234B7">
        <w:rPr>
          <w:rFonts w:ascii="Co-valent Grotesk Light" w:hAnsi="Co-valent Grotesk Light"/>
          <w:lang w:val="fr-BE"/>
        </w:rPr>
        <w:t>?</w:t>
      </w:r>
    </w:p>
    <w:sectPr w:rsidR="00826A6B" w:rsidRPr="002234B7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A870" w14:textId="77777777" w:rsidR="00B6028F" w:rsidRDefault="00B6028F" w:rsidP="00B6028F">
      <w:pPr>
        <w:spacing w:after="0" w:line="240" w:lineRule="auto"/>
      </w:pPr>
      <w:r>
        <w:separator/>
      </w:r>
    </w:p>
  </w:endnote>
  <w:endnote w:type="continuationSeparator" w:id="0">
    <w:p w14:paraId="6AB0A79C" w14:textId="77777777" w:rsidR="00B6028F" w:rsidRDefault="00B6028F" w:rsidP="00B6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-valent Grotesk Light">
    <w:panose1 w:val="020B0303030202060203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331A" w14:textId="0FA67395" w:rsidR="00B6028F" w:rsidRPr="00B6028F" w:rsidRDefault="00B6028F" w:rsidP="00B6028F">
    <w:pPr>
      <w:pStyle w:val="Footer"/>
      <w:rPr>
        <w:rFonts w:ascii="Co-valent Grotesk Light" w:hAnsi="Co-valent Grotesk Light"/>
        <w:lang w:val="fr-BE"/>
      </w:rPr>
    </w:pPr>
    <w:r w:rsidRPr="00B6028F">
      <w:rPr>
        <w:rFonts w:ascii="Co-valent Grotesk Light" w:hAnsi="Co-valent Grotesk Light"/>
        <w:lang w:val="fr-BE"/>
      </w:rPr>
      <w:t xml:space="preserve">Co-valent – </w:t>
    </w:r>
    <w:r w:rsidRPr="00B6028F">
      <w:rPr>
        <w:rFonts w:ascii="Co-valent Grotesk Light" w:hAnsi="Co-valent Grotesk Light"/>
        <w:lang w:val="fr-BE"/>
      </w:rPr>
      <w:t>Guide plan de format</w:t>
    </w:r>
    <w:r>
      <w:rPr>
        <w:rFonts w:ascii="Co-valent Grotesk Light" w:hAnsi="Co-valent Grotesk Light"/>
        <w:lang w:val="fr-BE"/>
      </w:rPr>
      <w:t>ion</w:t>
    </w:r>
  </w:p>
  <w:p w14:paraId="5C883461" w14:textId="65322219" w:rsidR="00B6028F" w:rsidRPr="00B6028F" w:rsidRDefault="00B6028F">
    <w:pPr>
      <w:pStyle w:val="Footer"/>
      <w:rPr>
        <w:lang w:val="nl-NL"/>
      </w:rPr>
    </w:pPr>
    <w:proofErr w:type="spellStart"/>
    <w:r>
      <w:rPr>
        <w:rFonts w:ascii="Co-valent Grotesk Light" w:hAnsi="Co-valent Grotesk Light"/>
        <w:lang w:val="nl-NL"/>
      </w:rPr>
      <w:t>Questions</w:t>
    </w:r>
    <w:proofErr w:type="spellEnd"/>
    <w:r>
      <w:rPr>
        <w:rFonts w:ascii="Co-valent Grotesk Light" w:hAnsi="Co-valent Grotesk Light"/>
        <w:lang w:val="nl-NL"/>
      </w:rPr>
      <w:t xml:space="preserve"> </w:t>
    </w:r>
    <w:proofErr w:type="spellStart"/>
    <w:r>
      <w:rPr>
        <w:rFonts w:ascii="Co-valent Grotesk Light" w:hAnsi="Co-valent Grotesk Light"/>
        <w:lang w:val="nl-NL"/>
      </w:rPr>
      <w:t>concertation</w:t>
    </w:r>
    <w:proofErr w:type="spellEnd"/>
    <w:r>
      <w:rPr>
        <w:rFonts w:ascii="Co-valent Grotesk Light" w:hAnsi="Co-valent Grotesk Light"/>
        <w:lang w:val="nl-NL"/>
      </w:rPr>
      <w:t xml:space="preserve"> sociale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9385" w14:textId="77777777" w:rsidR="00B6028F" w:rsidRDefault="00B6028F" w:rsidP="00B6028F">
      <w:pPr>
        <w:spacing w:after="0" w:line="240" w:lineRule="auto"/>
      </w:pPr>
      <w:r>
        <w:separator/>
      </w:r>
    </w:p>
  </w:footnote>
  <w:footnote w:type="continuationSeparator" w:id="0">
    <w:p w14:paraId="262EAFC0" w14:textId="77777777" w:rsidR="00B6028F" w:rsidRDefault="00B6028F" w:rsidP="00B60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5F1138"/>
    <w:multiLevelType w:val="hybridMultilevel"/>
    <w:tmpl w:val="94EC8D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E696B"/>
    <w:multiLevelType w:val="hybridMultilevel"/>
    <w:tmpl w:val="5F9EA79A"/>
    <w:lvl w:ilvl="0" w:tplc="86D41CE8">
      <w:start w:val="1"/>
      <w:numFmt w:val="bullet"/>
      <w:lvlText w:val="•"/>
      <w:lvlJc w:val="left"/>
      <w:pPr>
        <w:ind w:left="720" w:hanging="360"/>
      </w:pPr>
      <w:rPr>
        <w:rFonts w:ascii="Avenir Next LT Pro" w:eastAsiaTheme="minorEastAsia" w:hAnsi="Avenir Next LT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2536">
    <w:abstractNumId w:val="8"/>
  </w:num>
  <w:num w:numId="2" w16cid:durableId="2050914997">
    <w:abstractNumId w:val="6"/>
  </w:num>
  <w:num w:numId="3" w16cid:durableId="2040231047">
    <w:abstractNumId w:val="5"/>
  </w:num>
  <w:num w:numId="4" w16cid:durableId="1120343392">
    <w:abstractNumId w:val="4"/>
  </w:num>
  <w:num w:numId="5" w16cid:durableId="1607956649">
    <w:abstractNumId w:val="7"/>
  </w:num>
  <w:num w:numId="6" w16cid:durableId="2006089090">
    <w:abstractNumId w:val="3"/>
  </w:num>
  <w:num w:numId="7" w16cid:durableId="1719742693">
    <w:abstractNumId w:val="2"/>
  </w:num>
  <w:num w:numId="8" w16cid:durableId="96680491">
    <w:abstractNumId w:val="1"/>
  </w:num>
  <w:num w:numId="9" w16cid:durableId="830292402">
    <w:abstractNumId w:val="0"/>
  </w:num>
  <w:num w:numId="10" w16cid:durableId="1414274564">
    <w:abstractNumId w:val="9"/>
  </w:num>
  <w:num w:numId="11" w16cid:durableId="2013752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34B7"/>
    <w:rsid w:val="0029639D"/>
    <w:rsid w:val="00326F90"/>
    <w:rsid w:val="00393943"/>
    <w:rsid w:val="00491BF4"/>
    <w:rsid w:val="00512B62"/>
    <w:rsid w:val="00553568"/>
    <w:rsid w:val="0061535A"/>
    <w:rsid w:val="007D3176"/>
    <w:rsid w:val="00826A6B"/>
    <w:rsid w:val="00997B76"/>
    <w:rsid w:val="00A1459D"/>
    <w:rsid w:val="00AA1D8D"/>
    <w:rsid w:val="00B47730"/>
    <w:rsid w:val="00B6028F"/>
    <w:rsid w:val="00C446A2"/>
    <w:rsid w:val="00C86538"/>
    <w:rsid w:val="00CB0664"/>
    <w:rsid w:val="00E471E4"/>
    <w:rsid w:val="00EE0E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2E88807-C3D5-402D-8A1F-AA1D1984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c2cea-4354-4a22-b7ed-a77c07b013e1">
      <Terms xmlns="http://schemas.microsoft.com/office/infopath/2007/PartnerControls"/>
    </lcf76f155ced4ddcb4097134ff3c332f>
    <TaxCatchAll xmlns="31ccc1c8-437d-4160-bcd5-857b2522c7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2C6CC898F54C8D80A79ECA8AF0C0" ma:contentTypeVersion="12" ma:contentTypeDescription="Create a new document." ma:contentTypeScope="" ma:versionID="36fd7210661e10f23149546a39491d48">
  <xsd:schema xmlns:xsd="http://www.w3.org/2001/XMLSchema" xmlns:xs="http://www.w3.org/2001/XMLSchema" xmlns:p="http://schemas.microsoft.com/office/2006/metadata/properties" xmlns:ns2="2d8c2cea-4354-4a22-b7ed-a77c07b013e1" xmlns:ns3="31ccc1c8-437d-4160-bcd5-857b2522c7ac" targetNamespace="http://schemas.microsoft.com/office/2006/metadata/properties" ma:root="true" ma:fieldsID="28fc1c4fecd7bc7f0d70e244bdf1d49f" ns2:_="" ns3:_="">
    <xsd:import namespace="2d8c2cea-4354-4a22-b7ed-a77c07b013e1"/>
    <xsd:import namespace="31ccc1c8-437d-4160-bcd5-857b2522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2cea-4354-4a22-b7ed-a77c07b0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7e2d32-00e1-4289-8eb1-68bd6433f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c1c8-437d-4160-bcd5-857b2522c7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b27b6-5396-4d7f-812a-756097b0629e}" ma:internalName="TaxCatchAll" ma:showField="CatchAllData" ma:web="31ccc1c8-437d-4160-bcd5-857b2522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4054B-A237-44C9-B961-3F7D3EFD23DE}">
  <ds:schemaRefs>
    <ds:schemaRef ds:uri="http://schemas.microsoft.com/office/2006/metadata/properties"/>
    <ds:schemaRef ds:uri="http://schemas.microsoft.com/office/infopath/2007/PartnerControls"/>
    <ds:schemaRef ds:uri="2d8c2cea-4354-4a22-b7ed-a77c07b013e1"/>
    <ds:schemaRef ds:uri="31ccc1c8-437d-4160-bcd5-857b2522c7ac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00201C-A63B-4695-A432-E8E23E1EB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2cea-4354-4a22-b7ed-a77c07b013e1"/>
    <ds:schemaRef ds:uri="31ccc1c8-437d-4160-bcd5-857b2522c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635F5C-44C8-4A1C-A087-1D732FBD74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Schellekens Lieve</cp:lastModifiedBy>
  <cp:revision>12</cp:revision>
  <dcterms:created xsi:type="dcterms:W3CDTF">2013-12-23T23:15:00Z</dcterms:created>
  <dcterms:modified xsi:type="dcterms:W3CDTF">2025-11-24T09:34:00Z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0x010100D96C2C6CC898F54C8D80A79ECA8AF0C0</vt:lpwstr>
  </property>
  <property fmtid="{D5CDD505-2E9C-101B-9397-08002B2CF9AE}" pid="3" name="MediaServiceImageTags">
    <vt:lpwstr/>
  </property>
</Properties>
</file>